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6173E" w14:textId="2D8FAC12" w:rsidR="00321630" w:rsidRPr="00876A5A" w:rsidRDefault="00797968" w:rsidP="004361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76A5A">
        <w:rPr>
          <w:rFonts w:ascii="Times New Roman" w:hAnsi="Times New Roman" w:cs="Times New Roman"/>
          <w:b/>
          <w:sz w:val="32"/>
          <w:szCs w:val="32"/>
        </w:rPr>
        <w:t>РЕЗОЛЮЦИЯ</w:t>
      </w:r>
    </w:p>
    <w:p w14:paraId="3A91412D" w14:textId="77777777" w:rsidR="00436132" w:rsidRPr="00876A5A" w:rsidRDefault="00797968" w:rsidP="004361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A5A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876A5A">
        <w:rPr>
          <w:rFonts w:ascii="Times New Roman" w:hAnsi="Times New Roman" w:cs="Times New Roman"/>
          <w:b/>
          <w:sz w:val="32"/>
          <w:szCs w:val="32"/>
        </w:rPr>
        <w:t xml:space="preserve"> Международного съезда </w:t>
      </w:r>
    </w:p>
    <w:p w14:paraId="7BC8FE1C" w14:textId="08122139" w:rsidR="00797968" w:rsidRPr="00876A5A" w:rsidRDefault="00797968" w:rsidP="004361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A5A">
        <w:rPr>
          <w:rFonts w:ascii="Times New Roman" w:hAnsi="Times New Roman" w:cs="Times New Roman"/>
          <w:b/>
          <w:sz w:val="32"/>
          <w:szCs w:val="32"/>
        </w:rPr>
        <w:t>региональных операторов по обращению с отходами</w:t>
      </w:r>
    </w:p>
    <w:p w14:paraId="08F40BE5" w14:textId="1578F62F" w:rsidR="00797968" w:rsidRDefault="00797968" w:rsidP="00797968">
      <w:pPr>
        <w:jc w:val="center"/>
      </w:pPr>
    </w:p>
    <w:p w14:paraId="1B33F1DF" w14:textId="0415F07C" w:rsidR="00797968" w:rsidRPr="00876A5A" w:rsidRDefault="00797968" w:rsidP="00876A5A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6A5A">
        <w:rPr>
          <w:rFonts w:ascii="Times New Roman" w:hAnsi="Times New Roman"/>
          <w:sz w:val="28"/>
          <w:szCs w:val="28"/>
          <w:lang w:val="en-US"/>
        </w:rPr>
        <w:t>III</w:t>
      </w:r>
      <w:r w:rsidRPr="00876A5A">
        <w:rPr>
          <w:rFonts w:ascii="Times New Roman" w:hAnsi="Times New Roman"/>
          <w:sz w:val="28"/>
          <w:szCs w:val="28"/>
        </w:rPr>
        <w:t xml:space="preserve"> Съезд региональных операторов по обращению с твердыми коммунальными отходами состоялся в период с 16 по 17 мая 2019 года в г.</w:t>
      </w:r>
      <w:r w:rsidR="0088122A" w:rsidRPr="00876A5A">
        <w:rPr>
          <w:rFonts w:ascii="Times New Roman" w:hAnsi="Times New Roman"/>
          <w:sz w:val="28"/>
          <w:szCs w:val="28"/>
        </w:rPr>
        <w:t xml:space="preserve"> </w:t>
      </w:r>
      <w:r w:rsidRPr="00876A5A">
        <w:rPr>
          <w:rFonts w:ascii="Times New Roman" w:hAnsi="Times New Roman"/>
          <w:sz w:val="28"/>
          <w:szCs w:val="28"/>
        </w:rPr>
        <w:t>Уфе. Он является крупнейшим отраслевым мероприятием года.</w:t>
      </w:r>
    </w:p>
    <w:p w14:paraId="5E7C7020" w14:textId="77777777" w:rsidR="0088122A" w:rsidRPr="00876A5A" w:rsidRDefault="0088122A" w:rsidP="00876A5A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6A5A">
        <w:rPr>
          <w:rFonts w:ascii="Times New Roman" w:hAnsi="Times New Roman"/>
          <w:sz w:val="28"/>
          <w:szCs w:val="28"/>
        </w:rPr>
        <w:t>В Съезде приняли участие около 500 участников из 70 регионов (представители федеральных органов исполнительной власти, уполномоченных органов субъектов Российской Федерации, органов тарифного регулирования, региональных операторов по обращению с твердыми коммунальными отходами, организаций, осуществляющих обращение и иными видами отходов, производителей коммунальной техники, инвесторов в развитие отрасли обращения с отходами).</w:t>
      </w:r>
    </w:p>
    <w:p w14:paraId="046A1F5E" w14:textId="77777777" w:rsidR="00797968" w:rsidRPr="00876A5A" w:rsidRDefault="00797968" w:rsidP="00876A5A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6A5A">
        <w:rPr>
          <w:rFonts w:ascii="Times New Roman" w:hAnsi="Times New Roman"/>
          <w:sz w:val="28"/>
          <w:szCs w:val="28"/>
        </w:rPr>
        <w:t>Традиционно на данной дискуссионной площадке представители государства и бизнеса вырабатывают рекомендации по совершенствованию законодательства Российской Федерации в целях формирования устойчивого, эффективного и высокотехнологичного рынка обращения с отходами.</w:t>
      </w:r>
    </w:p>
    <w:p w14:paraId="26BC65A7" w14:textId="77777777" w:rsidR="00876A5A" w:rsidRPr="00876A5A" w:rsidRDefault="00876A5A" w:rsidP="00876A5A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14:paraId="47C8E378" w14:textId="5B855FE3" w:rsidR="0088122A" w:rsidRPr="00876A5A" w:rsidRDefault="0088122A" w:rsidP="00876A5A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876A5A">
        <w:rPr>
          <w:rFonts w:ascii="Times New Roman" w:hAnsi="Times New Roman"/>
          <w:i/>
          <w:sz w:val="28"/>
          <w:szCs w:val="28"/>
        </w:rPr>
        <w:t xml:space="preserve">В рамках плодотворной работы выработаны следующие предложения по совершенствованию </w:t>
      </w:r>
      <w:r w:rsidR="007D772D" w:rsidRPr="00876A5A">
        <w:rPr>
          <w:rFonts w:ascii="Times New Roman" w:hAnsi="Times New Roman"/>
          <w:i/>
          <w:sz w:val="28"/>
          <w:szCs w:val="28"/>
        </w:rPr>
        <w:t>федерального</w:t>
      </w:r>
      <w:r w:rsidRPr="00876A5A">
        <w:rPr>
          <w:rFonts w:ascii="Times New Roman" w:hAnsi="Times New Roman"/>
          <w:i/>
          <w:sz w:val="28"/>
          <w:szCs w:val="28"/>
        </w:rPr>
        <w:t xml:space="preserve"> законодательства, реализация которых позволит обеспечить эффективное функционирование системы обращения с </w:t>
      </w:r>
      <w:r w:rsidR="00436132" w:rsidRPr="00876A5A">
        <w:rPr>
          <w:rFonts w:ascii="Times New Roman" w:hAnsi="Times New Roman"/>
          <w:i/>
          <w:sz w:val="28"/>
          <w:szCs w:val="28"/>
        </w:rPr>
        <w:t>ТКО</w:t>
      </w:r>
      <w:r w:rsidRPr="00876A5A">
        <w:rPr>
          <w:rFonts w:ascii="Times New Roman" w:hAnsi="Times New Roman"/>
          <w:i/>
          <w:sz w:val="28"/>
          <w:szCs w:val="28"/>
        </w:rPr>
        <w:t>.</w:t>
      </w:r>
    </w:p>
    <w:p w14:paraId="5759CDF1" w14:textId="69D50C54" w:rsidR="00460998" w:rsidRPr="00876A5A" w:rsidRDefault="00460998" w:rsidP="00876A5A">
      <w:pPr>
        <w:pStyle w:val="a3"/>
        <w:numPr>
          <w:ilvl w:val="0"/>
          <w:numId w:val="11"/>
        </w:numPr>
        <w:spacing w:after="0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6A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Правилами перевозки крупногабаритных и тяжеловесных грузов установлена разрешенная максимальная масса или нагрузка на ось, превышение которых является основанием для привлечения к административной ответственности в соответствии со статьей 12.21.11 Кодекса Российской Федерации об административных правонарушениях.</w:t>
      </w:r>
    </w:p>
    <w:p w14:paraId="2B3E75A3" w14:textId="77777777" w:rsidR="00460998" w:rsidRPr="00876A5A" w:rsidRDefault="00460998" w:rsidP="00876A5A">
      <w:pPr>
        <w:spacing w:after="0" w:line="276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6A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оказании услуг по транспортированию ТКО их загрузка осуществляется из нескольких десятков контейнеров, расположенных на маршруте специального коммунального транспортного средства (мусоровоз). При загрузке ТКО в мусоровоз известным является только объем ТКО, взвешивание загружаемых ТКО не производится. Плотность ТКО не является однородной и постоянной, в связи с чем определить точную массу транспортируемых ТКО до момента их взвешивания по прибытию на объект обработки, обезвреживания, размещения не представляется возможным.</w:t>
      </w:r>
    </w:p>
    <w:p w14:paraId="1633B4F3" w14:textId="77777777" w:rsidR="00460998" w:rsidRPr="00876A5A" w:rsidRDefault="00460998" w:rsidP="00876A5A">
      <w:pPr>
        <w:spacing w:after="0" w:line="276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6A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Требование о движении транспортных средств, имеющих разрешенную максимальную массу свыше 12 тонн, по автомобильным дорогам общего пользования федерального значения только при условии внесения платы в счет возмещения вреда, причиняемого автомобильным дорогам такими транспортными </w:t>
      </w:r>
      <w:r w:rsidRPr="00876A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средствами, приводит к увеличению стоимости услуг по обращению с ТКО для населения.</w:t>
      </w:r>
    </w:p>
    <w:p w14:paraId="58B193BC" w14:textId="77777777" w:rsidR="00460998" w:rsidRPr="00876A5A" w:rsidRDefault="00460998" w:rsidP="00876A5A">
      <w:pPr>
        <w:spacing w:after="0" w:line="276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6A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 образом, в настоящее время имеются ограничения для эффективного осуществления деятельности при транспортировании ТКО. </w:t>
      </w:r>
    </w:p>
    <w:p w14:paraId="2F7D7BC0" w14:textId="2C1CA5B8" w:rsidR="00460998" w:rsidRPr="00876A5A" w:rsidRDefault="00460998" w:rsidP="00876A5A">
      <w:pPr>
        <w:spacing w:after="0" w:line="276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6A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целях решения сложившейся проблемы необходимо внести изменения в Федеральный закон «Об автомобильных дорогах и о дорожной деятельности в Российской Федерации» в части нераспространения положений статьей 31 и 31.1 на специальные коммунальные транспортные средства, используемые для транспортирования ТКО.</w:t>
      </w:r>
    </w:p>
    <w:p w14:paraId="09D9A3F8" w14:textId="620E3B97" w:rsidR="00EC06BE" w:rsidRPr="00876A5A" w:rsidRDefault="00460998" w:rsidP="00876A5A">
      <w:pPr>
        <w:pStyle w:val="a3"/>
        <w:numPr>
          <w:ilvl w:val="0"/>
          <w:numId w:val="1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76A5A">
        <w:rPr>
          <w:rFonts w:ascii="Times New Roman" w:hAnsi="Times New Roman"/>
          <w:sz w:val="28"/>
          <w:szCs w:val="28"/>
        </w:rPr>
        <w:t xml:space="preserve">Федеральный закон «О персональных данных» не содержит особый порядок предоставления персональных данных потребителей услуги по обращению с ТКО. В случае отказа в предоставлении персональных данных, а равно при отсутствии согласия на их обработку, у регионального оператора отсутствуют основания в проведении действий в отношении таких данных, в том числе их внесение в ГИС ЖКХ. Таким образом, необходимо предусмотреть положение о том, что предоставление согласия на обработку персональных данных потребителей региональному оператору не требуется. </w:t>
      </w:r>
    </w:p>
    <w:p w14:paraId="7C01302A" w14:textId="3C8929D8" w:rsidR="00460998" w:rsidRPr="00876A5A" w:rsidRDefault="00460998" w:rsidP="00876A5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6A5A">
        <w:rPr>
          <w:rFonts w:ascii="Times New Roman" w:hAnsi="Times New Roman"/>
          <w:sz w:val="28"/>
          <w:szCs w:val="28"/>
        </w:rPr>
        <w:t xml:space="preserve">Кроме того, соответствующие данные, </w:t>
      </w:r>
      <w:r w:rsidR="00EC06BE" w:rsidRPr="00876A5A">
        <w:rPr>
          <w:rFonts w:ascii="Times New Roman" w:hAnsi="Times New Roman"/>
          <w:sz w:val="28"/>
          <w:szCs w:val="28"/>
        </w:rPr>
        <w:t>а также</w:t>
      </w:r>
      <w:r w:rsidRPr="00876A5A">
        <w:rPr>
          <w:rFonts w:ascii="Times New Roman" w:hAnsi="Times New Roman"/>
          <w:sz w:val="28"/>
          <w:szCs w:val="28"/>
        </w:rPr>
        <w:t xml:space="preserve"> данные о зарегистрированных по месту жительства и </w:t>
      </w:r>
      <w:r w:rsidR="00876A5A" w:rsidRPr="00876A5A">
        <w:rPr>
          <w:rFonts w:ascii="Times New Roman" w:hAnsi="Times New Roman"/>
          <w:sz w:val="28"/>
          <w:szCs w:val="28"/>
        </w:rPr>
        <w:t xml:space="preserve">временно </w:t>
      </w:r>
      <w:r w:rsidRPr="00876A5A">
        <w:rPr>
          <w:rFonts w:ascii="Times New Roman" w:hAnsi="Times New Roman"/>
          <w:sz w:val="28"/>
          <w:szCs w:val="28"/>
        </w:rPr>
        <w:t>зарегистрированных по адресу временного пребывания должны предоставляться органами власти на безвозмездной основе.</w:t>
      </w:r>
    </w:p>
    <w:p w14:paraId="54A1BD08" w14:textId="1430B857" w:rsidR="00460998" w:rsidRPr="00876A5A" w:rsidRDefault="00460998" w:rsidP="00876A5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6A5A">
        <w:rPr>
          <w:rFonts w:ascii="Times New Roman" w:hAnsi="Times New Roman"/>
          <w:sz w:val="28"/>
          <w:szCs w:val="28"/>
        </w:rPr>
        <w:t xml:space="preserve">3. Требуется внесение изменений в Федеральный закон </w:t>
      </w:r>
      <w:r w:rsidR="00436132" w:rsidRPr="00876A5A">
        <w:rPr>
          <w:rFonts w:ascii="Times New Roman" w:hAnsi="Times New Roman"/>
          <w:sz w:val="28"/>
          <w:szCs w:val="28"/>
        </w:rPr>
        <w:t>«</w:t>
      </w:r>
      <w:r w:rsidRPr="00876A5A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36132" w:rsidRPr="00876A5A">
        <w:rPr>
          <w:rFonts w:ascii="Times New Roman" w:hAnsi="Times New Roman"/>
          <w:sz w:val="28"/>
          <w:szCs w:val="28"/>
        </w:rPr>
        <w:t>»</w:t>
      </w:r>
      <w:r w:rsidRPr="00876A5A">
        <w:rPr>
          <w:rFonts w:ascii="Times New Roman" w:hAnsi="Times New Roman"/>
          <w:sz w:val="28"/>
          <w:szCs w:val="28"/>
        </w:rPr>
        <w:t xml:space="preserve"> в части установления возможности заключения договора на ликвидацию места несанкционированного размещения </w:t>
      </w:r>
      <w:r w:rsidR="00436132" w:rsidRPr="00876A5A">
        <w:rPr>
          <w:rFonts w:ascii="Times New Roman" w:hAnsi="Times New Roman"/>
          <w:sz w:val="28"/>
          <w:szCs w:val="28"/>
        </w:rPr>
        <w:t xml:space="preserve">ТКО </w:t>
      </w:r>
      <w:r w:rsidRPr="00876A5A">
        <w:rPr>
          <w:rFonts w:ascii="Times New Roman" w:hAnsi="Times New Roman"/>
          <w:sz w:val="28"/>
          <w:szCs w:val="28"/>
        </w:rPr>
        <w:t>с региональным оператором как с единственным поставщиком, так как обязанность по их ликвидации возложена на регионального оператора действующим законодательством.</w:t>
      </w:r>
    </w:p>
    <w:p w14:paraId="5BDDCCD2" w14:textId="77777777" w:rsidR="00460998" w:rsidRPr="00876A5A" w:rsidRDefault="00460998" w:rsidP="00876A5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6A5A">
        <w:rPr>
          <w:rFonts w:ascii="Times New Roman" w:hAnsi="Times New Roman"/>
          <w:sz w:val="28"/>
          <w:szCs w:val="28"/>
        </w:rPr>
        <w:t>4. В связи с отсутствием возможности приостановления оказания услуги недобросовестным потребителям необходимо установление административной ответственности за уклонение потребителей от оплаты услуг по обращению с ТКО, от заключения договора на оказание услуг региональным оператором, заключение потребителями договора не с региональным оператором, в отношении операторов по обращению с ТКО, осуществляющих транспортирование ТКО, не состоящих в договорных отношениях с региональным оператором, за прием ТКО на объектах захоронения ТКО не от региональных операторов или операторов по обращению с ТКО, не состоящих в договорных отношениях с региональным оператором.</w:t>
      </w:r>
    </w:p>
    <w:p w14:paraId="67078A39" w14:textId="77777777" w:rsidR="00460998" w:rsidRPr="00876A5A" w:rsidRDefault="00460998" w:rsidP="00876A5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6A5A">
        <w:rPr>
          <w:rFonts w:ascii="Times New Roman" w:hAnsi="Times New Roman"/>
          <w:sz w:val="28"/>
          <w:szCs w:val="28"/>
        </w:rPr>
        <w:t xml:space="preserve">Кроме того, необходимо также установить административную ответственность в отношении собственников ТКО и должностных лиц за </w:t>
      </w:r>
      <w:r w:rsidRPr="00876A5A">
        <w:rPr>
          <w:rFonts w:ascii="Times New Roman" w:hAnsi="Times New Roman"/>
          <w:sz w:val="28"/>
          <w:szCs w:val="28"/>
        </w:rPr>
        <w:lastRenderedPageBreak/>
        <w:t>неисполнение требования законодательства о создании, обустройстве и содержании контейнерных площадок.</w:t>
      </w:r>
    </w:p>
    <w:p w14:paraId="274EA92A" w14:textId="77777777" w:rsidR="00460998" w:rsidRPr="00876A5A" w:rsidRDefault="00460998" w:rsidP="00876A5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6A5A">
        <w:rPr>
          <w:rFonts w:ascii="Times New Roman" w:hAnsi="Times New Roman"/>
          <w:sz w:val="28"/>
          <w:szCs w:val="28"/>
        </w:rPr>
        <w:t>5. В законодательстве Российской Федерации необходимо предусмотреть определение вторичных материальных ресурсов, а также установить правила обращения с вторичными материальными ресурсами. Кроме того, необходимо однозначно определить право собственности ТКО и ВМР.</w:t>
      </w:r>
    </w:p>
    <w:p w14:paraId="0FBC7EC9" w14:textId="77777777" w:rsidR="00460998" w:rsidRPr="00876A5A" w:rsidRDefault="00460998" w:rsidP="00876A5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6A5A">
        <w:rPr>
          <w:rFonts w:ascii="Times New Roman" w:hAnsi="Times New Roman"/>
          <w:sz w:val="28"/>
          <w:szCs w:val="28"/>
        </w:rPr>
        <w:t>6. Предусмотренная Градостроительным кодексом Российской Федерации процедура общественных обсуждений/публичных слушаний в отношении объектов капитального строительства (в том числе объектов обращения с отходами) не позволяет обеспечить создание инфраструктуры отрасли обращения с отходами, в связи с чем ее необходимо пересмотреть (достаточным является проведение соответствующих мероприятий при утверждении проекта планировки территории).</w:t>
      </w:r>
    </w:p>
    <w:p w14:paraId="4D58A648" w14:textId="77777777" w:rsidR="00460998" w:rsidRPr="00876A5A" w:rsidRDefault="00460998" w:rsidP="00876A5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6A5A">
        <w:rPr>
          <w:rFonts w:ascii="Times New Roman" w:hAnsi="Times New Roman"/>
          <w:sz w:val="28"/>
          <w:szCs w:val="28"/>
        </w:rPr>
        <w:t>7. Предусмотреть благоприятный налоговый режим в отношении региональных операторов.</w:t>
      </w:r>
    </w:p>
    <w:p w14:paraId="5CEFFA03" w14:textId="2FE34483" w:rsidR="00460998" w:rsidRPr="00876A5A" w:rsidRDefault="00460998" w:rsidP="00876A5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6A5A">
        <w:rPr>
          <w:rFonts w:ascii="Times New Roman" w:hAnsi="Times New Roman"/>
          <w:sz w:val="28"/>
          <w:szCs w:val="28"/>
        </w:rPr>
        <w:t xml:space="preserve">Также требуется дополнительная проработка законопроекта об </w:t>
      </w:r>
      <w:r w:rsidR="00436132" w:rsidRPr="00876A5A">
        <w:rPr>
          <w:rFonts w:ascii="Times New Roman" w:hAnsi="Times New Roman"/>
          <w:sz w:val="28"/>
          <w:szCs w:val="28"/>
        </w:rPr>
        <w:t>освобождении регионального оператора от уплаты налога на добавленную стоимость в части анализа негативных финансовых последствий для региональных операторов.</w:t>
      </w:r>
    </w:p>
    <w:p w14:paraId="1F5FDFE2" w14:textId="3CC81EDF" w:rsidR="00436132" w:rsidRPr="00876A5A" w:rsidRDefault="00460998" w:rsidP="00876A5A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6A5A">
        <w:rPr>
          <w:rFonts w:ascii="Times New Roman" w:hAnsi="Times New Roman"/>
          <w:sz w:val="28"/>
          <w:szCs w:val="28"/>
        </w:rPr>
        <w:t xml:space="preserve">8. </w:t>
      </w:r>
      <w:r w:rsidR="00436132" w:rsidRPr="00876A5A">
        <w:rPr>
          <w:rFonts w:ascii="Times New Roman" w:hAnsi="Times New Roman"/>
          <w:sz w:val="28"/>
          <w:szCs w:val="28"/>
        </w:rPr>
        <w:t>Исключить</w:t>
      </w:r>
      <w:r w:rsidRPr="00876A5A">
        <w:rPr>
          <w:rFonts w:ascii="Times New Roman" w:hAnsi="Times New Roman"/>
          <w:sz w:val="28"/>
          <w:szCs w:val="28"/>
        </w:rPr>
        <w:t xml:space="preserve"> неравные условия осуществления деятельности организациями, оказывающими коммунальные услуги.</w:t>
      </w:r>
    </w:p>
    <w:p w14:paraId="13921365" w14:textId="7EFCFE3E" w:rsidR="00460998" w:rsidRPr="00876A5A" w:rsidRDefault="00460998" w:rsidP="00876A5A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6A5A">
        <w:rPr>
          <w:rFonts w:ascii="Times New Roman" w:hAnsi="Times New Roman"/>
          <w:sz w:val="28"/>
          <w:szCs w:val="28"/>
        </w:rPr>
        <w:t xml:space="preserve">Так, </w:t>
      </w:r>
      <w:r w:rsidRPr="00876A5A">
        <w:rPr>
          <w:rFonts w:ascii="Times New Roman" w:hAnsi="Times New Roman"/>
          <w:sz w:val="28"/>
          <w:szCs w:val="28"/>
          <w:lang w:eastAsia="ru-RU"/>
        </w:rPr>
        <w:t>наличие у управляющей организации задолженности за оказанную региональным оператором коммунальную услугу не образует нарушени</w:t>
      </w:r>
      <w:r w:rsidR="00EC06BE" w:rsidRPr="00876A5A">
        <w:rPr>
          <w:rFonts w:ascii="Times New Roman" w:hAnsi="Times New Roman"/>
          <w:sz w:val="28"/>
          <w:szCs w:val="28"/>
          <w:lang w:eastAsia="ru-RU"/>
        </w:rPr>
        <w:t>е</w:t>
      </w:r>
      <w:r w:rsidRPr="00876A5A">
        <w:rPr>
          <w:rFonts w:ascii="Times New Roman" w:hAnsi="Times New Roman"/>
          <w:sz w:val="28"/>
          <w:szCs w:val="28"/>
          <w:lang w:eastAsia="ru-RU"/>
        </w:rPr>
        <w:t xml:space="preserve"> лицензионных требований. Следовательно, региональный оператор как организация, оказывающая коммунальную услугу, находится в дискриминационном положении по сравнению с ресурсоснабжающими организациями. Таким образом, необходимо уточнить перечень грубых нарушений лицензионных требований лиц, осуществляющих предпринимательскую деятельность по управлению многоквартирными домами. </w:t>
      </w:r>
    </w:p>
    <w:p w14:paraId="77307D5C" w14:textId="23416AAE" w:rsidR="00460998" w:rsidRPr="00876A5A" w:rsidRDefault="00436132" w:rsidP="00876A5A">
      <w:pPr>
        <w:pStyle w:val="ConsPlusTitle"/>
        <w:spacing w:line="276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6A5A">
        <w:rPr>
          <w:rFonts w:ascii="Times New Roman" w:hAnsi="Times New Roman" w:cs="Times New Roman"/>
          <w:b w:val="0"/>
          <w:sz w:val="28"/>
          <w:szCs w:val="28"/>
        </w:rPr>
        <w:t xml:space="preserve">9. </w:t>
      </w:r>
      <w:r w:rsidR="00460998" w:rsidRPr="00876A5A">
        <w:rPr>
          <w:rFonts w:ascii="Times New Roman" w:hAnsi="Times New Roman" w:cs="Times New Roman"/>
          <w:b w:val="0"/>
          <w:sz w:val="28"/>
          <w:szCs w:val="28"/>
        </w:rPr>
        <w:t>В настоящее время Порядок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</w:t>
      </w:r>
      <w:r w:rsidR="00876A5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60998" w:rsidRPr="00876A5A">
        <w:rPr>
          <w:rFonts w:ascii="Times New Roman" w:hAnsi="Times New Roman" w:cs="Times New Roman"/>
          <w:b w:val="0"/>
          <w:sz w:val="28"/>
          <w:szCs w:val="28"/>
        </w:rPr>
        <w:t>применяется в отношении транспортных средств, используемых для транспортирования ТКО.</w:t>
      </w:r>
    </w:p>
    <w:p w14:paraId="1A463912" w14:textId="0A744EF9" w:rsidR="00460998" w:rsidRPr="00876A5A" w:rsidRDefault="00460998" w:rsidP="00876A5A">
      <w:pPr>
        <w:pStyle w:val="ConsPlusTitle"/>
        <w:spacing w:line="276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6A5A">
        <w:rPr>
          <w:rFonts w:ascii="Times New Roman" w:hAnsi="Times New Roman" w:cs="Times New Roman"/>
          <w:b w:val="0"/>
          <w:sz w:val="28"/>
          <w:szCs w:val="28"/>
        </w:rPr>
        <w:t xml:space="preserve">Не представляется возможным соблюдение схемы потоков ТКО, предусмотренной территориальной схемой обращения с отходами. Ее нарушение является основанием лишения юридического лица статуса регионального оператора в соответствии </w:t>
      </w:r>
      <w:r w:rsidR="00EC06BE" w:rsidRPr="00876A5A">
        <w:rPr>
          <w:rFonts w:ascii="Times New Roman" w:hAnsi="Times New Roman" w:cs="Times New Roman"/>
          <w:b w:val="0"/>
          <w:sz w:val="28"/>
          <w:szCs w:val="28"/>
        </w:rPr>
        <w:t>действующим законодательством.</w:t>
      </w:r>
    </w:p>
    <w:p w14:paraId="13082AC1" w14:textId="77777777" w:rsidR="00460998" w:rsidRPr="00876A5A" w:rsidRDefault="00460998" w:rsidP="00876A5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6A5A">
        <w:rPr>
          <w:rFonts w:ascii="Times New Roman" w:hAnsi="Times New Roman"/>
          <w:sz w:val="28"/>
          <w:szCs w:val="28"/>
        </w:rPr>
        <w:t xml:space="preserve">Таким образом, в настоящее время законодательством Российской Федерации введены административные барьеры осуществления деятельности, </w:t>
      </w:r>
      <w:r w:rsidRPr="00876A5A">
        <w:rPr>
          <w:rFonts w:ascii="Times New Roman" w:hAnsi="Times New Roman"/>
          <w:sz w:val="28"/>
          <w:szCs w:val="28"/>
        </w:rPr>
        <w:lastRenderedPageBreak/>
        <w:t xml:space="preserve">созданы условия, при которых представляется невозможным должным образом оказывать коммунальную услугу по обращению с ТКО. </w:t>
      </w:r>
    </w:p>
    <w:p w14:paraId="3B5CDEF8" w14:textId="77777777" w:rsidR="00460998" w:rsidRPr="00876A5A" w:rsidRDefault="00460998" w:rsidP="00876A5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6A5A">
        <w:rPr>
          <w:rFonts w:ascii="Times New Roman" w:hAnsi="Times New Roman"/>
          <w:sz w:val="28"/>
          <w:szCs w:val="28"/>
        </w:rPr>
        <w:t xml:space="preserve">Кроме того, в связи с ограничением или прекращением движения транспортных средств по автомобильным дорогам федерального значения и частным автомобильным дорогам расходы регионального оператора на транспортирование ТКО существенно возрастают, что приводит к их убыткам. </w:t>
      </w:r>
    </w:p>
    <w:p w14:paraId="74E2940D" w14:textId="574A4217" w:rsidR="00460998" w:rsidRPr="00876A5A" w:rsidRDefault="00460998" w:rsidP="00876A5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6A5A">
        <w:rPr>
          <w:rFonts w:ascii="Times New Roman" w:hAnsi="Times New Roman"/>
          <w:sz w:val="28"/>
          <w:szCs w:val="28"/>
        </w:rPr>
        <w:t xml:space="preserve">В целях решения указанной проблемы </w:t>
      </w:r>
      <w:r w:rsidR="00876A5A">
        <w:rPr>
          <w:rFonts w:ascii="Times New Roman" w:hAnsi="Times New Roman"/>
          <w:sz w:val="28"/>
          <w:szCs w:val="28"/>
        </w:rPr>
        <w:t>необходимо внести в</w:t>
      </w:r>
      <w:r w:rsidRPr="00876A5A">
        <w:rPr>
          <w:rFonts w:ascii="Times New Roman" w:hAnsi="Times New Roman"/>
          <w:sz w:val="28"/>
          <w:szCs w:val="28"/>
        </w:rPr>
        <w:t xml:space="preserve"> Порядок изменени</w:t>
      </w:r>
      <w:r w:rsidR="00876A5A">
        <w:rPr>
          <w:rFonts w:ascii="Times New Roman" w:hAnsi="Times New Roman"/>
          <w:sz w:val="28"/>
          <w:szCs w:val="28"/>
        </w:rPr>
        <w:t>я</w:t>
      </w:r>
      <w:r w:rsidRPr="00876A5A">
        <w:rPr>
          <w:rFonts w:ascii="Times New Roman" w:hAnsi="Times New Roman"/>
          <w:sz w:val="28"/>
          <w:szCs w:val="28"/>
        </w:rPr>
        <w:t>, предусматривающи</w:t>
      </w:r>
      <w:r w:rsidR="00876A5A">
        <w:rPr>
          <w:rFonts w:ascii="Times New Roman" w:hAnsi="Times New Roman"/>
          <w:sz w:val="28"/>
          <w:szCs w:val="28"/>
        </w:rPr>
        <w:t>е</w:t>
      </w:r>
      <w:r w:rsidRPr="00876A5A">
        <w:rPr>
          <w:rFonts w:ascii="Times New Roman" w:hAnsi="Times New Roman"/>
          <w:sz w:val="28"/>
          <w:szCs w:val="28"/>
        </w:rPr>
        <w:t xml:space="preserve"> его нераспространение на специализированные транспортные средства, используемые для транспортирования ТКО (мусоровозы, контейнеровозы, со съемным кузовом, с самосвальным кузовом и др.).</w:t>
      </w:r>
    </w:p>
    <w:p w14:paraId="3356AD43" w14:textId="73851E50" w:rsidR="00460998" w:rsidRPr="00876A5A" w:rsidRDefault="00436132" w:rsidP="00876A5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6A5A">
        <w:rPr>
          <w:rFonts w:ascii="Times New Roman" w:hAnsi="Times New Roman"/>
          <w:sz w:val="28"/>
          <w:szCs w:val="28"/>
        </w:rPr>
        <w:t xml:space="preserve">10. </w:t>
      </w:r>
      <w:r w:rsidR="00460998" w:rsidRPr="00876A5A">
        <w:rPr>
          <w:rFonts w:ascii="Times New Roman" w:hAnsi="Times New Roman"/>
          <w:sz w:val="28"/>
          <w:szCs w:val="28"/>
        </w:rPr>
        <w:t>Необходимо предусмотреть однозначную процедуру конкурсного отбора региональных операторов: оценка заявок должна осуществляться в совокупности по всем критериям (одноэтапный конкурсный отбор), так как при повторном конкурсном отборе в отношении той же зоны деятельности в настоящее время должно применяться правило оценки по цене (то есть без учета качественных характеристик оказания услуги). Кроме того, проведенный анализ свидетельствует, что только в отношении менее 1% конкурсных отборов органами исполнительной власти субъектов Российской Федерации применялась двухэтапная оценка конкурсных заявок.</w:t>
      </w:r>
    </w:p>
    <w:p w14:paraId="1F41A49B" w14:textId="0A044937" w:rsidR="00460998" w:rsidRPr="00876A5A" w:rsidRDefault="00436132" w:rsidP="00876A5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6A5A">
        <w:rPr>
          <w:rFonts w:ascii="Times New Roman" w:hAnsi="Times New Roman"/>
          <w:sz w:val="28"/>
          <w:szCs w:val="28"/>
        </w:rPr>
        <w:t xml:space="preserve">11. </w:t>
      </w:r>
      <w:r w:rsidR="00460998" w:rsidRPr="00876A5A">
        <w:rPr>
          <w:rFonts w:ascii="Times New Roman" w:hAnsi="Times New Roman"/>
          <w:sz w:val="28"/>
          <w:szCs w:val="28"/>
        </w:rPr>
        <w:t>Необходимо существенно доработать процедуру проведения торгов на транспортирование ТКО. При проведении торгов на транспортирование ТКО в соответствии с законодательством о закупках должно быть право при несостоявшемся аукционе осуществлять транспортирование ТКО самостоятельно или провести аукцион повторно (без ограничений, предусмотренных законодательством о закупках, так как оно не учитывает специфику обращения с ТКО). Кроме того, основание проведения торгов должно быть одно – если в зоне деятельности образуется не менее 30 процентов ТКО, так как на практике право уполномоченного органа установления в соглашении территорий, в отношении которых должны быть проведены торги, приводит к необоснованным ограничениям.</w:t>
      </w:r>
    </w:p>
    <w:p w14:paraId="345489CD" w14:textId="234D214F" w:rsidR="00460998" w:rsidRPr="00876A5A" w:rsidRDefault="00436132" w:rsidP="00876A5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6A5A">
        <w:rPr>
          <w:rFonts w:ascii="Times New Roman" w:hAnsi="Times New Roman"/>
          <w:sz w:val="28"/>
          <w:szCs w:val="28"/>
        </w:rPr>
        <w:t xml:space="preserve">12. </w:t>
      </w:r>
      <w:r w:rsidR="00460998" w:rsidRPr="00876A5A">
        <w:rPr>
          <w:rFonts w:ascii="Times New Roman" w:hAnsi="Times New Roman"/>
          <w:sz w:val="28"/>
          <w:szCs w:val="28"/>
        </w:rPr>
        <w:t>В связи с недополучением прогнозной необходимой валовой выручки региональным оператором из-за роста задолженности по оказываемой услуги необходимо пересмотреть основания лишения юридического лица статуса регионального оператора.</w:t>
      </w:r>
    </w:p>
    <w:p w14:paraId="2A375FDB" w14:textId="6EE9B475" w:rsidR="00460998" w:rsidRPr="00876A5A" w:rsidRDefault="00436132" w:rsidP="00876A5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6A5A">
        <w:rPr>
          <w:rFonts w:ascii="Times New Roman" w:hAnsi="Times New Roman"/>
          <w:sz w:val="28"/>
          <w:szCs w:val="28"/>
        </w:rPr>
        <w:t xml:space="preserve">13. </w:t>
      </w:r>
      <w:r w:rsidR="00460998" w:rsidRPr="00876A5A">
        <w:rPr>
          <w:rFonts w:ascii="Times New Roman" w:hAnsi="Times New Roman"/>
          <w:sz w:val="28"/>
          <w:szCs w:val="28"/>
        </w:rPr>
        <w:t xml:space="preserve">В тарифном законодательстве необходимо предусмотреть учет расходов на строительство и эксплуатацию мусороперегрузочных станций, что приведет к </w:t>
      </w:r>
      <w:r w:rsidR="00EC06BE" w:rsidRPr="00876A5A">
        <w:rPr>
          <w:rFonts w:ascii="Times New Roman" w:hAnsi="Times New Roman"/>
          <w:sz w:val="28"/>
          <w:szCs w:val="28"/>
        </w:rPr>
        <w:t>оптимизации деятельности по</w:t>
      </w:r>
      <w:r w:rsidR="00460998" w:rsidRPr="00876A5A">
        <w:rPr>
          <w:rFonts w:ascii="Times New Roman" w:hAnsi="Times New Roman"/>
          <w:sz w:val="28"/>
          <w:szCs w:val="28"/>
        </w:rPr>
        <w:t xml:space="preserve"> транспортировани</w:t>
      </w:r>
      <w:r w:rsidR="00EC06BE" w:rsidRPr="00876A5A">
        <w:rPr>
          <w:rFonts w:ascii="Times New Roman" w:hAnsi="Times New Roman"/>
          <w:sz w:val="28"/>
          <w:szCs w:val="28"/>
        </w:rPr>
        <w:t>ю</w:t>
      </w:r>
      <w:r w:rsidR="00460998" w:rsidRPr="00876A5A">
        <w:rPr>
          <w:rFonts w:ascii="Times New Roman" w:hAnsi="Times New Roman"/>
          <w:sz w:val="28"/>
          <w:szCs w:val="28"/>
        </w:rPr>
        <w:t xml:space="preserve"> ТКО (в настоящее время такие станции создаются за счет средств региональных операторов и не учитываются в едином тарифе на услугу регионального оператора). Кроме того, в целях стимулирования операторов по обращению с ТКО, осуществляющих обработку </w:t>
      </w:r>
      <w:r w:rsidR="00460998" w:rsidRPr="00876A5A">
        <w:rPr>
          <w:rFonts w:ascii="Times New Roman" w:hAnsi="Times New Roman"/>
          <w:sz w:val="28"/>
          <w:szCs w:val="28"/>
        </w:rPr>
        <w:lastRenderedPageBreak/>
        <w:t xml:space="preserve">ТКО, целесообразно в необходимой валовой выручке учитывать доходы от продажи вторичных материальных ресурсов. </w:t>
      </w:r>
    </w:p>
    <w:p w14:paraId="29651AFE" w14:textId="684EB112" w:rsidR="00460998" w:rsidRPr="00876A5A" w:rsidRDefault="00436132" w:rsidP="00876A5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6A5A">
        <w:rPr>
          <w:rFonts w:ascii="Times New Roman" w:hAnsi="Times New Roman"/>
          <w:sz w:val="28"/>
          <w:szCs w:val="28"/>
        </w:rPr>
        <w:t>14</w:t>
      </w:r>
      <w:r w:rsidR="00460998" w:rsidRPr="00876A5A">
        <w:rPr>
          <w:rFonts w:ascii="Times New Roman" w:hAnsi="Times New Roman"/>
          <w:sz w:val="28"/>
          <w:szCs w:val="28"/>
        </w:rPr>
        <w:t>. Предусмотренная законодательством Российской Федерации процедура общественного обсуждения не позволяет в кратчайшие сроки вносить изменения в территориальные схемы обращения с отходами, что ограничивает деятельность региональных операторов. Таким образом, данную процедуру следует заменить процедурой согласования с заинтересованными лицами.</w:t>
      </w:r>
    </w:p>
    <w:p w14:paraId="26C95239" w14:textId="39BC3A6C" w:rsidR="00460998" w:rsidRPr="00876A5A" w:rsidRDefault="00436132" w:rsidP="00876A5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6A5A">
        <w:rPr>
          <w:rFonts w:ascii="Times New Roman" w:hAnsi="Times New Roman"/>
          <w:sz w:val="28"/>
          <w:szCs w:val="28"/>
        </w:rPr>
        <w:t xml:space="preserve">15. </w:t>
      </w:r>
      <w:r w:rsidR="00460998" w:rsidRPr="00876A5A">
        <w:rPr>
          <w:rFonts w:ascii="Times New Roman" w:hAnsi="Times New Roman"/>
          <w:sz w:val="28"/>
          <w:szCs w:val="28"/>
        </w:rPr>
        <w:t>Исключить положения, предусматривающие возложение на региональных операторов обязанности по уборке просыпавшихся отходов при их погрузке.</w:t>
      </w:r>
    </w:p>
    <w:p w14:paraId="14642748" w14:textId="3FB046B2" w:rsidR="00460998" w:rsidRPr="00876A5A" w:rsidRDefault="00436132" w:rsidP="00876A5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6A5A">
        <w:rPr>
          <w:rFonts w:ascii="Times New Roman" w:hAnsi="Times New Roman"/>
          <w:sz w:val="28"/>
          <w:szCs w:val="28"/>
        </w:rPr>
        <w:t xml:space="preserve">16. </w:t>
      </w:r>
      <w:r w:rsidR="00460998" w:rsidRPr="00876A5A">
        <w:rPr>
          <w:rFonts w:ascii="Times New Roman" w:hAnsi="Times New Roman"/>
          <w:sz w:val="28"/>
          <w:szCs w:val="28"/>
        </w:rPr>
        <w:t>Предусмотреть меры финансовой поддержки региональных операторов (в том числе в части компенсации затрат на уплату процентов по кредитам, лизинговым платежам, предоставление грантов на безвозмездной и безвозвратной основе).</w:t>
      </w:r>
    </w:p>
    <w:p w14:paraId="6143AF13" w14:textId="15CFB6A8" w:rsidR="00460998" w:rsidRPr="00876A5A" w:rsidRDefault="00436132" w:rsidP="00876A5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6A5A">
        <w:rPr>
          <w:rFonts w:ascii="Times New Roman" w:hAnsi="Times New Roman"/>
          <w:sz w:val="28"/>
          <w:szCs w:val="28"/>
        </w:rPr>
        <w:t xml:space="preserve">17. </w:t>
      </w:r>
      <w:r w:rsidR="00460998" w:rsidRPr="00876A5A">
        <w:rPr>
          <w:rFonts w:ascii="Times New Roman" w:hAnsi="Times New Roman"/>
          <w:sz w:val="28"/>
          <w:szCs w:val="28"/>
        </w:rPr>
        <w:t>Порядок ликвидации мест несанкционированного размещения ТКО требует корректировки с учетом положений Земельного кодекса Российской Федерации, а также с учетом правоприменительной практики.</w:t>
      </w:r>
    </w:p>
    <w:p w14:paraId="2DF920AB" w14:textId="17B72251" w:rsidR="00460998" w:rsidRPr="00876A5A" w:rsidRDefault="00436132" w:rsidP="00876A5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6A5A">
        <w:rPr>
          <w:rFonts w:ascii="Times New Roman" w:hAnsi="Times New Roman"/>
          <w:sz w:val="28"/>
          <w:szCs w:val="28"/>
        </w:rPr>
        <w:t>18</w:t>
      </w:r>
      <w:r w:rsidR="00460998" w:rsidRPr="00876A5A">
        <w:rPr>
          <w:rFonts w:ascii="Times New Roman" w:hAnsi="Times New Roman"/>
          <w:sz w:val="28"/>
          <w:szCs w:val="28"/>
        </w:rPr>
        <w:t>. Необходимо установить запрет на уплотнение ТКО при их накоплении, так как в данном случае Правила коммерческого учет не предусматривают особенности расчетов.</w:t>
      </w:r>
    </w:p>
    <w:p w14:paraId="19F0FFD1" w14:textId="7F9E1C4C" w:rsidR="00436132" w:rsidRPr="00876A5A" w:rsidRDefault="00436132" w:rsidP="00876A5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6A5A">
        <w:rPr>
          <w:rFonts w:ascii="Times New Roman" w:hAnsi="Times New Roman"/>
          <w:sz w:val="28"/>
          <w:szCs w:val="28"/>
        </w:rPr>
        <w:t>19. Необходима корректировка Правил коммерческого учета в части урегулирования вопроса расчета платы за оказание услуги по обращению с ТКО исходя из норматива накопления</w:t>
      </w:r>
      <w:r w:rsidR="00EC06BE" w:rsidRPr="00876A5A">
        <w:rPr>
          <w:rFonts w:ascii="Times New Roman" w:hAnsi="Times New Roman"/>
          <w:sz w:val="28"/>
          <w:szCs w:val="28"/>
        </w:rPr>
        <w:t xml:space="preserve"> ТКО</w:t>
      </w:r>
      <w:r w:rsidRPr="00876A5A">
        <w:rPr>
          <w:rFonts w:ascii="Times New Roman" w:hAnsi="Times New Roman"/>
          <w:sz w:val="28"/>
          <w:szCs w:val="28"/>
        </w:rPr>
        <w:t>, либо объема контейнеров (фактического вывоза), для случаев значительного расхождения цен при применении разных методик. В настоящее время имеются случаи, когда объем отходов, заявленный потребителем как фактическ</w:t>
      </w:r>
      <w:r w:rsidR="00876A5A">
        <w:rPr>
          <w:rFonts w:ascii="Times New Roman" w:hAnsi="Times New Roman"/>
          <w:sz w:val="28"/>
          <w:szCs w:val="28"/>
        </w:rPr>
        <w:t>и</w:t>
      </w:r>
      <w:r w:rsidRPr="00876A5A">
        <w:rPr>
          <w:rFonts w:ascii="Times New Roman" w:hAnsi="Times New Roman"/>
          <w:sz w:val="28"/>
          <w:szCs w:val="28"/>
        </w:rPr>
        <w:t xml:space="preserve"> образованный, </w:t>
      </w:r>
      <w:r w:rsidR="00EC06BE" w:rsidRPr="00876A5A">
        <w:rPr>
          <w:rFonts w:ascii="Times New Roman" w:hAnsi="Times New Roman"/>
          <w:sz w:val="28"/>
          <w:szCs w:val="28"/>
        </w:rPr>
        <w:t>существенно</w:t>
      </w:r>
      <w:r w:rsidRPr="00876A5A">
        <w:rPr>
          <w:rFonts w:ascii="Times New Roman" w:hAnsi="Times New Roman"/>
          <w:sz w:val="28"/>
          <w:szCs w:val="28"/>
        </w:rPr>
        <w:t xml:space="preserve"> отличается от нормативного.</w:t>
      </w:r>
    </w:p>
    <w:p w14:paraId="1992EED4" w14:textId="0F282ABC" w:rsidR="00460998" w:rsidRPr="00876A5A" w:rsidRDefault="00436132" w:rsidP="00876A5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6A5A">
        <w:rPr>
          <w:rFonts w:ascii="Times New Roman" w:hAnsi="Times New Roman"/>
          <w:sz w:val="28"/>
          <w:szCs w:val="28"/>
        </w:rPr>
        <w:t>20</w:t>
      </w:r>
      <w:r w:rsidR="00460998" w:rsidRPr="00876A5A">
        <w:rPr>
          <w:rFonts w:ascii="Times New Roman" w:hAnsi="Times New Roman"/>
          <w:sz w:val="28"/>
          <w:szCs w:val="28"/>
        </w:rPr>
        <w:t xml:space="preserve">. Необходимо утверждение </w:t>
      </w:r>
      <w:r w:rsidR="00EC06BE" w:rsidRPr="00876A5A">
        <w:rPr>
          <w:rFonts w:ascii="Times New Roman" w:hAnsi="Times New Roman"/>
          <w:sz w:val="28"/>
          <w:szCs w:val="28"/>
        </w:rPr>
        <w:t>новых санитарных правил и норм, предусматривающих изменение</w:t>
      </w:r>
      <w:r w:rsidR="00460998" w:rsidRPr="00876A5A">
        <w:rPr>
          <w:rFonts w:ascii="Times New Roman" w:hAnsi="Times New Roman"/>
          <w:sz w:val="28"/>
          <w:szCs w:val="28"/>
        </w:rPr>
        <w:t xml:space="preserve"> периодичности вывоза ТКО</w:t>
      </w:r>
      <w:r w:rsidR="00EC06BE" w:rsidRPr="00876A5A">
        <w:rPr>
          <w:rFonts w:ascii="Times New Roman" w:hAnsi="Times New Roman"/>
          <w:sz w:val="28"/>
          <w:szCs w:val="28"/>
        </w:rPr>
        <w:t xml:space="preserve"> (в том числе для раздельно накопленных ТКО)</w:t>
      </w:r>
      <w:r w:rsidR="00460998" w:rsidRPr="00876A5A">
        <w:rPr>
          <w:rFonts w:ascii="Times New Roman" w:hAnsi="Times New Roman"/>
          <w:sz w:val="28"/>
          <w:szCs w:val="28"/>
        </w:rPr>
        <w:t>, времени вывоза ТКО, а также закрепление сложившейся периодичности вывоза ТКО для ИЖС</w:t>
      </w:r>
      <w:r w:rsidR="00EC06BE" w:rsidRPr="00876A5A">
        <w:rPr>
          <w:rFonts w:ascii="Times New Roman" w:hAnsi="Times New Roman"/>
          <w:sz w:val="28"/>
          <w:szCs w:val="28"/>
        </w:rPr>
        <w:t>.</w:t>
      </w:r>
    </w:p>
    <w:p w14:paraId="34E0FD8E" w14:textId="77777777" w:rsidR="00460998" w:rsidRPr="00876A5A" w:rsidRDefault="00460998" w:rsidP="00876A5A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AED290" w14:textId="4775AD4D" w:rsidR="00A1561A" w:rsidRPr="00876A5A" w:rsidRDefault="00460998" w:rsidP="00876A5A">
      <w:pPr>
        <w:spacing w:after="0" w:line="276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876A5A">
        <w:rPr>
          <w:rFonts w:ascii="Times New Roman" w:hAnsi="Times New Roman"/>
          <w:i/>
          <w:sz w:val="28"/>
          <w:szCs w:val="28"/>
        </w:rPr>
        <w:t>Также выработаны рекомендации уполномоченным органам власти субъектов Российской Федерации.</w:t>
      </w:r>
    </w:p>
    <w:p w14:paraId="088646C8" w14:textId="7FBC9BFD" w:rsidR="00460998" w:rsidRPr="00876A5A" w:rsidRDefault="00460998" w:rsidP="00876A5A">
      <w:pPr>
        <w:pStyle w:val="a3"/>
        <w:numPr>
          <w:ilvl w:val="0"/>
          <w:numId w:val="12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76A5A">
        <w:rPr>
          <w:rFonts w:ascii="Times New Roman" w:hAnsi="Times New Roman"/>
          <w:sz w:val="28"/>
          <w:szCs w:val="28"/>
        </w:rPr>
        <w:t>Провести ревизию заключенных соглашений об организации деятельности с ТКО, исключить положения, не соответствующие действующему законодательству, вводящие административные барьеры при осуществлении региональными операторами своей деятельности, обязанности, не свойственные основной деятельности региональных операторов.</w:t>
      </w:r>
    </w:p>
    <w:p w14:paraId="2858D86C" w14:textId="18B7B870" w:rsidR="00460998" w:rsidRPr="00876A5A" w:rsidRDefault="00460998" w:rsidP="00876A5A">
      <w:pPr>
        <w:pStyle w:val="a3"/>
        <w:numPr>
          <w:ilvl w:val="0"/>
          <w:numId w:val="12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76A5A">
        <w:rPr>
          <w:rFonts w:ascii="Times New Roman" w:hAnsi="Times New Roman"/>
          <w:sz w:val="28"/>
          <w:szCs w:val="28"/>
        </w:rPr>
        <w:lastRenderedPageBreak/>
        <w:t xml:space="preserve">Скорректировать территориальные схемы обращения с отходами с учетом изменений законодательства Российской Федерации, в том числе уточнить перечень источников образования ТКО, мест накопления ТКО, предусмотреть альтернативные потоки ТКО с учетом введения объектов обращения с отходами в эксплуатацию (ведения из эксплуатации), а также при изменении </w:t>
      </w:r>
      <w:r w:rsidR="00EC06BE" w:rsidRPr="00876A5A">
        <w:rPr>
          <w:rFonts w:ascii="Times New Roman" w:hAnsi="Times New Roman"/>
          <w:sz w:val="28"/>
          <w:szCs w:val="28"/>
        </w:rPr>
        <w:t xml:space="preserve">перечня </w:t>
      </w:r>
      <w:r w:rsidRPr="00876A5A">
        <w:rPr>
          <w:rFonts w:ascii="Times New Roman" w:hAnsi="Times New Roman"/>
          <w:sz w:val="28"/>
          <w:szCs w:val="28"/>
        </w:rPr>
        <w:t>источников образования ТКО.</w:t>
      </w:r>
    </w:p>
    <w:p w14:paraId="094654CC" w14:textId="71039BCF" w:rsidR="00460998" w:rsidRPr="00876A5A" w:rsidRDefault="00460998" w:rsidP="00876A5A">
      <w:pPr>
        <w:pStyle w:val="a3"/>
        <w:numPr>
          <w:ilvl w:val="0"/>
          <w:numId w:val="12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76A5A">
        <w:rPr>
          <w:rFonts w:ascii="Times New Roman" w:hAnsi="Times New Roman"/>
          <w:sz w:val="28"/>
          <w:szCs w:val="28"/>
        </w:rPr>
        <w:t>В случае необходимости обеспечить корректировку нормативов накопления ТКО в установленном порядке.</w:t>
      </w:r>
    </w:p>
    <w:p w14:paraId="26C676B8" w14:textId="622943F0" w:rsidR="00460998" w:rsidRPr="00876A5A" w:rsidRDefault="00460998" w:rsidP="00876A5A">
      <w:pPr>
        <w:pStyle w:val="a3"/>
        <w:numPr>
          <w:ilvl w:val="0"/>
          <w:numId w:val="12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76A5A">
        <w:rPr>
          <w:rFonts w:ascii="Times New Roman" w:hAnsi="Times New Roman"/>
          <w:sz w:val="28"/>
          <w:szCs w:val="28"/>
        </w:rPr>
        <w:t xml:space="preserve">Принять нормативные правовые акты субъектов Российской Федерации о компенсации </w:t>
      </w:r>
      <w:r w:rsidR="00436132" w:rsidRPr="00876A5A">
        <w:rPr>
          <w:rFonts w:ascii="Times New Roman" w:hAnsi="Times New Roman"/>
          <w:sz w:val="28"/>
          <w:szCs w:val="28"/>
        </w:rPr>
        <w:t>расходов региональных операторов</w:t>
      </w:r>
      <w:r w:rsidR="00876A5A">
        <w:rPr>
          <w:rFonts w:ascii="Times New Roman" w:hAnsi="Times New Roman"/>
          <w:sz w:val="28"/>
          <w:szCs w:val="28"/>
        </w:rPr>
        <w:t>.</w:t>
      </w:r>
    </w:p>
    <w:p w14:paraId="1A69ED8E" w14:textId="77777777" w:rsidR="00A1561A" w:rsidRPr="00876A5A" w:rsidRDefault="00A1561A" w:rsidP="00876A5A">
      <w:pPr>
        <w:spacing w:after="0" w:line="276" w:lineRule="auto"/>
        <w:ind w:firstLine="851"/>
        <w:rPr>
          <w:sz w:val="28"/>
          <w:szCs w:val="28"/>
        </w:rPr>
      </w:pPr>
    </w:p>
    <w:sectPr w:rsidR="00A1561A" w:rsidRPr="00876A5A" w:rsidSect="00876A5A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2064A" w14:textId="77777777" w:rsidR="00651B72" w:rsidRDefault="00651B72" w:rsidP="00876A5A">
      <w:pPr>
        <w:spacing w:after="0" w:line="240" w:lineRule="auto"/>
      </w:pPr>
      <w:r>
        <w:separator/>
      </w:r>
    </w:p>
  </w:endnote>
  <w:endnote w:type="continuationSeparator" w:id="0">
    <w:p w14:paraId="509B3293" w14:textId="77777777" w:rsidR="00651B72" w:rsidRDefault="00651B72" w:rsidP="0087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8532F" w14:textId="77777777" w:rsidR="00651B72" w:rsidRDefault="00651B72" w:rsidP="00876A5A">
      <w:pPr>
        <w:spacing w:after="0" w:line="240" w:lineRule="auto"/>
      </w:pPr>
      <w:r>
        <w:separator/>
      </w:r>
    </w:p>
  </w:footnote>
  <w:footnote w:type="continuationSeparator" w:id="0">
    <w:p w14:paraId="57BA0B10" w14:textId="77777777" w:rsidR="00651B72" w:rsidRDefault="00651B72" w:rsidP="00876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402720"/>
      <w:docPartObj>
        <w:docPartGallery w:val="Page Numbers (Top of Page)"/>
        <w:docPartUnique/>
      </w:docPartObj>
    </w:sdtPr>
    <w:sdtEndPr/>
    <w:sdtContent>
      <w:p w14:paraId="5368CA6F" w14:textId="68B5FF1B" w:rsidR="00876A5A" w:rsidRDefault="00876A5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0D8">
          <w:rPr>
            <w:noProof/>
          </w:rPr>
          <w:t>6</w:t>
        </w:r>
        <w:r>
          <w:fldChar w:fldCharType="end"/>
        </w:r>
      </w:p>
    </w:sdtContent>
  </w:sdt>
  <w:p w14:paraId="423CC539" w14:textId="77777777" w:rsidR="00876A5A" w:rsidRDefault="00876A5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60AF"/>
    <w:multiLevelType w:val="hybridMultilevel"/>
    <w:tmpl w:val="2FE4B958"/>
    <w:lvl w:ilvl="0" w:tplc="B99AF9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B93BBB"/>
    <w:multiLevelType w:val="hybridMultilevel"/>
    <w:tmpl w:val="E040A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12684"/>
    <w:multiLevelType w:val="hybridMultilevel"/>
    <w:tmpl w:val="12BC096C"/>
    <w:lvl w:ilvl="0" w:tplc="0FAC954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8CB5C2F"/>
    <w:multiLevelType w:val="hybridMultilevel"/>
    <w:tmpl w:val="6AA80F46"/>
    <w:lvl w:ilvl="0" w:tplc="6BCCE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461567"/>
    <w:multiLevelType w:val="hybridMultilevel"/>
    <w:tmpl w:val="198C8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D7B42"/>
    <w:multiLevelType w:val="multilevel"/>
    <w:tmpl w:val="8354D25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6">
    <w:nsid w:val="483F6035"/>
    <w:multiLevelType w:val="hybridMultilevel"/>
    <w:tmpl w:val="B960203C"/>
    <w:lvl w:ilvl="0" w:tplc="1750C5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85D41"/>
    <w:multiLevelType w:val="hybridMultilevel"/>
    <w:tmpl w:val="1D324B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7E79F2"/>
    <w:multiLevelType w:val="hybridMultilevel"/>
    <w:tmpl w:val="DA104B22"/>
    <w:lvl w:ilvl="0" w:tplc="D22A37E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EEA297C"/>
    <w:multiLevelType w:val="multilevel"/>
    <w:tmpl w:val="8354D25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0">
    <w:nsid w:val="57982E51"/>
    <w:multiLevelType w:val="hybridMultilevel"/>
    <w:tmpl w:val="E104E44C"/>
    <w:lvl w:ilvl="0" w:tplc="976C84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3C10BFE"/>
    <w:multiLevelType w:val="hybridMultilevel"/>
    <w:tmpl w:val="6B6C8178"/>
    <w:lvl w:ilvl="0" w:tplc="6BCCE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11"/>
  </w:num>
  <w:num w:numId="10">
    <w:abstractNumId w:val="9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D8"/>
    <w:rsid w:val="000C0FB0"/>
    <w:rsid w:val="00144AFD"/>
    <w:rsid w:val="00271F11"/>
    <w:rsid w:val="0030180C"/>
    <w:rsid w:val="003156EE"/>
    <w:rsid w:val="00321630"/>
    <w:rsid w:val="00436132"/>
    <w:rsid w:val="00460998"/>
    <w:rsid w:val="00651B72"/>
    <w:rsid w:val="006970D8"/>
    <w:rsid w:val="007503D8"/>
    <w:rsid w:val="00797968"/>
    <w:rsid w:val="007D772D"/>
    <w:rsid w:val="00876A5A"/>
    <w:rsid w:val="0088122A"/>
    <w:rsid w:val="00922FEA"/>
    <w:rsid w:val="009A41C7"/>
    <w:rsid w:val="00A1561A"/>
    <w:rsid w:val="00A26870"/>
    <w:rsid w:val="00A33DFD"/>
    <w:rsid w:val="00BD5C0D"/>
    <w:rsid w:val="00C14877"/>
    <w:rsid w:val="00EC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3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22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271F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76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6A5A"/>
  </w:style>
  <w:style w:type="paragraph" w:styleId="a6">
    <w:name w:val="footer"/>
    <w:basedOn w:val="a"/>
    <w:link w:val="a7"/>
    <w:uiPriority w:val="99"/>
    <w:unhideWhenUsed/>
    <w:rsid w:val="00876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6A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22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271F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76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6A5A"/>
  </w:style>
  <w:style w:type="paragraph" w:styleId="a6">
    <w:name w:val="footer"/>
    <w:basedOn w:val="a"/>
    <w:link w:val="a7"/>
    <w:uiPriority w:val="99"/>
    <w:unhideWhenUsed/>
    <w:rsid w:val="00876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6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Prokopyev</dc:creator>
  <cp:lastModifiedBy>Приемная</cp:lastModifiedBy>
  <cp:revision>2</cp:revision>
  <dcterms:created xsi:type="dcterms:W3CDTF">2019-05-29T12:48:00Z</dcterms:created>
  <dcterms:modified xsi:type="dcterms:W3CDTF">2019-05-29T12:48:00Z</dcterms:modified>
</cp:coreProperties>
</file>